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1000"/>
        <w:gridCol w:w="593"/>
        <w:gridCol w:w="212"/>
        <w:gridCol w:w="382"/>
        <w:gridCol w:w="3246"/>
        <w:gridCol w:w="281"/>
        <w:gridCol w:w="3859"/>
        <w:gridCol w:w="148"/>
        <w:gridCol w:w="431"/>
        <w:gridCol w:w="184"/>
        <w:gridCol w:w="28"/>
        <w:gridCol w:w="563"/>
        <w:gridCol w:w="178"/>
      </w:tblGrid>
      <w:tr w:rsidR="00F11DB8" w:rsidRPr="00976B98" w:rsidTr="00976B98">
        <w:trPr>
          <w:trHeight w:val="27"/>
        </w:trPr>
        <w:tc>
          <w:tcPr>
            <w:tcW w:w="2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:rsidR="00A65467" w:rsidRPr="009779F7" w:rsidRDefault="00A65467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12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467" w:rsidRPr="00976B98" w:rsidRDefault="004F028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es-ES"/>
              </w:rPr>
            </w:pPr>
            <w:r w:rsidRPr="009779F7"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  <w:t>Instituto Tecnológico</w:t>
            </w:r>
            <w:r w:rsidRPr="00976B98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 Superior de Pátzcuaro</w:t>
            </w:r>
          </w:p>
        </w:tc>
        <w:tc>
          <w:tcPr>
            <w:tcW w:w="431" w:type="dxa"/>
          </w:tcPr>
          <w:p w:rsidR="00A65467" w:rsidRPr="00976B98" w:rsidRDefault="00A65467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81" w:type="dxa"/>
          </w:tcPr>
          <w:p w:rsidR="00A65467" w:rsidRPr="00976B98" w:rsidRDefault="00A65467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8" w:type="dxa"/>
          </w:tcPr>
          <w:p w:rsidR="00A65467" w:rsidRPr="00976B98" w:rsidRDefault="00A65467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63" w:type="dxa"/>
          </w:tcPr>
          <w:p w:rsidR="00A65467" w:rsidRPr="00976B98" w:rsidRDefault="00A65467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78" w:type="dxa"/>
          </w:tcPr>
          <w:p w:rsidR="00A65467" w:rsidRPr="00976B98" w:rsidRDefault="00A65467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</w:tr>
      <w:tr w:rsidR="00A65467" w:rsidTr="00976B98">
        <w:trPr>
          <w:trHeight w:val="12"/>
        </w:trPr>
        <w:tc>
          <w:tcPr>
            <w:tcW w:w="2209" w:type="dxa"/>
            <w:gridSpan w:val="5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65467" w:rsidRPr="00976B98" w:rsidRDefault="004F028D">
            <w:pPr>
              <w:spacing w:after="0" w:line="0" w:lineRule="auto"/>
              <w:rPr>
                <w:sz w:val="1"/>
                <w:szCs w:val="1"/>
                <w:lang w:val="es-E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16510</wp:posOffset>
                  </wp:positionV>
                  <wp:extent cx="1259840" cy="269875"/>
                  <wp:effectExtent l="0" t="0" r="0" b="0"/>
                  <wp:wrapThrough wrapText="bothSides">
                    <wp:wrapPolygon edited="0">
                      <wp:start x="2613" y="0"/>
                      <wp:lineTo x="2613" y="19821"/>
                      <wp:lineTo x="19270" y="19821"/>
                      <wp:lineTo x="19270" y="0"/>
                      <wp:lineTo x="2613" y="0"/>
                    </wp:wrapPolygon>
                  </wp:wrapThrough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9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7494D" w:rsidRPr="00976B98" w:rsidRDefault="00091F40" w:rsidP="0077494D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  <w:lang w:val="es-ES"/>
              </w:rPr>
            </w:pPr>
            <w:r w:rsidRPr="00976B98">
              <w:rPr>
                <w:rFonts w:ascii="Arial" w:hAnsi="Arial" w:cs="Arial"/>
                <w:b/>
                <w:color w:val="000000"/>
                <w:lang w:val="es-ES"/>
              </w:rPr>
              <w:t xml:space="preserve">                  </w:t>
            </w:r>
            <w:r w:rsidR="004F028D" w:rsidRPr="00976B98">
              <w:rPr>
                <w:rFonts w:ascii="Arial" w:hAnsi="Arial" w:cs="Arial"/>
                <w:b/>
                <w:color w:val="000000"/>
                <w:lang w:val="es-ES"/>
              </w:rPr>
              <w:t>ESTADO DE MICHOACAN</w:t>
            </w:r>
          </w:p>
          <w:p w:rsidR="00367432" w:rsidRPr="00976B98" w:rsidRDefault="0077494D" w:rsidP="0077494D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lang w:val="es-MX"/>
              </w:rPr>
              <w:t>Estado Analítico del Presupuesto de Egresos Clasificación Servicios Personales</w:t>
            </w:r>
          </w:p>
          <w:p w:rsidR="00367432" w:rsidRDefault="00D029B3" w:rsidP="004F028D">
            <w:pPr>
              <w:spacing w:after="0" w:line="238" w:lineRule="auto"/>
              <w:ind w:left="30" w:right="30"/>
            </w:pPr>
            <w:r w:rsidRPr="00976B98">
              <w:rPr>
                <w:rFonts w:ascii="Arial" w:hAnsi="Arial" w:cs="Arial"/>
                <w:b/>
                <w:color w:val="000000"/>
                <w:lang w:val="es-ES"/>
              </w:rPr>
              <w:t xml:space="preserve">                  </w:t>
            </w:r>
            <w:r w:rsidR="000D6A23" w:rsidRPr="00976B98">
              <w:rPr>
                <w:rFonts w:ascii="Arial" w:hAnsi="Arial" w:cs="Arial"/>
                <w:b/>
                <w:color w:val="000000"/>
                <w:lang w:val="es-ES"/>
              </w:rPr>
              <w:t xml:space="preserve">   </w:t>
            </w:r>
            <w:r w:rsidRPr="00976B98">
              <w:rPr>
                <w:rFonts w:ascii="Arial" w:hAnsi="Arial" w:cs="Arial"/>
                <w:b/>
                <w:color w:val="00000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Del 01/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ene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/23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al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31/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dic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/23</w:t>
            </w:r>
          </w:p>
        </w:tc>
        <w:tc>
          <w:tcPr>
            <w:tcW w:w="2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976B98">
        <w:trPr>
          <w:trHeight w:val="12"/>
        </w:trPr>
        <w:tc>
          <w:tcPr>
            <w:tcW w:w="2209" w:type="dxa"/>
            <w:gridSpan w:val="5"/>
            <w:vMerge/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9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494D" w:rsidTr="00976B98">
        <w:trPr>
          <w:trHeight w:val="27"/>
        </w:trPr>
        <w:tc>
          <w:tcPr>
            <w:tcW w:w="2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494D" w:rsidTr="00976B98">
        <w:trPr>
          <w:trHeight w:val="27"/>
        </w:trPr>
        <w:tc>
          <w:tcPr>
            <w:tcW w:w="22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0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3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976B98">
        <w:trPr>
          <w:trHeight w:val="228"/>
        </w:trPr>
        <w:tc>
          <w:tcPr>
            <w:tcW w:w="2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3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12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C03D5" w:rsidRDefault="00FC03D5" w:rsidP="00FC03D5">
      <w:pPr>
        <w:pStyle w:val="Texto"/>
        <w:tabs>
          <w:tab w:val="left" w:pos="1530"/>
        </w:tabs>
        <w:ind w:firstLine="0"/>
        <w:jc w:val="center"/>
        <w:rPr>
          <w:b/>
          <w:lang w:val="es-MX"/>
        </w:rPr>
      </w:pPr>
      <w:r w:rsidRPr="001E0AD4">
        <w:rPr>
          <w:b/>
          <w:lang w:val="es-MX"/>
        </w:rPr>
        <w:t xml:space="preserve">Estado Analítico del Ejercicio del Presupuesto de Egresos Detallado </w:t>
      </w:r>
      <w:r>
        <w:rPr>
          <w:b/>
          <w:lang w:val="es-MX"/>
        </w:rPr>
        <w:t>–</w:t>
      </w:r>
      <w:r w:rsidRPr="001E0AD4">
        <w:rPr>
          <w:b/>
          <w:lang w:val="es-MX"/>
        </w:rPr>
        <w:t xml:space="preserve"> LDF</w:t>
      </w:r>
    </w:p>
    <w:p w:rsidR="00FC03D5" w:rsidRPr="001E0AD4" w:rsidRDefault="00FC03D5" w:rsidP="00FC03D5">
      <w:pPr>
        <w:pStyle w:val="Texto"/>
        <w:tabs>
          <w:tab w:val="left" w:pos="1530"/>
        </w:tabs>
        <w:ind w:firstLine="0"/>
        <w:jc w:val="center"/>
        <w:rPr>
          <w:b/>
          <w:lang w:val="es-MX"/>
        </w:rPr>
      </w:pPr>
      <w:r w:rsidRPr="001E0AD4">
        <w:rPr>
          <w:b/>
          <w:lang w:val="es-MX"/>
        </w:rPr>
        <w:t>(Clasificación de Servicios Personales por Categoría)</w:t>
      </w:r>
    </w:p>
    <w:tbl>
      <w:tblPr>
        <w:tblW w:w="10773" w:type="dxa"/>
        <w:tblInd w:w="-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9"/>
        <w:gridCol w:w="6"/>
        <w:gridCol w:w="684"/>
        <w:gridCol w:w="13"/>
        <w:gridCol w:w="538"/>
        <w:gridCol w:w="26"/>
        <w:gridCol w:w="111"/>
        <w:gridCol w:w="30"/>
        <w:gridCol w:w="247"/>
        <w:gridCol w:w="37"/>
        <w:gridCol w:w="1019"/>
        <w:gridCol w:w="189"/>
        <w:gridCol w:w="67"/>
        <w:gridCol w:w="625"/>
        <w:gridCol w:w="20"/>
        <w:gridCol w:w="69"/>
        <w:gridCol w:w="20"/>
        <w:gridCol w:w="555"/>
        <w:gridCol w:w="736"/>
        <w:gridCol w:w="129"/>
        <w:gridCol w:w="147"/>
        <w:gridCol w:w="136"/>
        <w:gridCol w:w="258"/>
        <w:gridCol w:w="298"/>
        <w:gridCol w:w="152"/>
        <w:gridCol w:w="125"/>
        <w:gridCol w:w="20"/>
        <w:gridCol w:w="145"/>
        <w:gridCol w:w="20"/>
        <w:gridCol w:w="382"/>
        <w:gridCol w:w="1130"/>
        <w:gridCol w:w="244"/>
        <w:gridCol w:w="138"/>
        <w:gridCol w:w="20"/>
        <w:gridCol w:w="58"/>
        <w:gridCol w:w="141"/>
        <w:gridCol w:w="20"/>
        <w:gridCol w:w="318"/>
        <w:gridCol w:w="138"/>
        <w:gridCol w:w="66"/>
        <w:gridCol w:w="27"/>
        <w:gridCol w:w="141"/>
        <w:gridCol w:w="181"/>
        <w:gridCol w:w="138"/>
        <w:gridCol w:w="105"/>
        <w:gridCol w:w="141"/>
        <w:gridCol w:w="768"/>
        <w:gridCol w:w="56"/>
      </w:tblGrid>
      <w:tr w:rsidR="00FC03D5" w:rsidRPr="006751B0" w:rsidTr="000D6A23">
        <w:trPr>
          <w:gridBefore w:val="2"/>
          <w:wBefore w:w="145" w:type="dxa"/>
          <w:trHeight w:val="20"/>
          <w:tblHeader/>
        </w:trPr>
        <w:tc>
          <w:tcPr>
            <w:tcW w:w="27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636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5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77494D" w:rsidRPr="006751B0" w:rsidTr="000D6A23">
        <w:trPr>
          <w:gridBefore w:val="2"/>
          <w:wBefore w:w="145" w:type="dxa"/>
          <w:trHeight w:val="20"/>
          <w:tblHeader/>
        </w:trPr>
        <w:tc>
          <w:tcPr>
            <w:tcW w:w="270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11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5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0D6A23" w:rsidRPr="00976B98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bookmarkStart w:id="0" w:name="_GoBack"/>
        <w:bookmarkEnd w:id="0"/>
      </w:tr>
      <w:tr w:rsidR="000D6A23" w:rsidRPr="00976B98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6751B0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976B98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6751B0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976B98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6751B0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976B98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976B98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976B98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6751B0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6751B0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976B98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976B98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6751B0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976B98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6751B0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976B98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6751B0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976B98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976B98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976B98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6751B0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976B98" w:rsidTr="000D6A23">
        <w:trPr>
          <w:gridBefore w:val="2"/>
          <w:wBefore w:w="145" w:type="dxa"/>
          <w:trHeight w:val="2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0D6A23" w:rsidRPr="00976B98" w:rsidTr="000D6A23">
        <w:trPr>
          <w:gridBefore w:val="2"/>
          <w:wBefore w:w="145" w:type="dxa"/>
          <w:trHeight w:val="80"/>
        </w:trPr>
        <w:tc>
          <w:tcPr>
            <w:tcW w:w="27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D5" w:rsidRPr="006751B0" w:rsidRDefault="00FC03D5" w:rsidP="003B212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77494D" w:rsidRPr="00976B98" w:rsidTr="000D6A23">
        <w:tblPrEx>
          <w:tblCellMar>
            <w:left w:w="0" w:type="dxa"/>
            <w:right w:w="0" w:type="dxa"/>
          </w:tblCellMar>
        </w:tblPrEx>
        <w:trPr>
          <w:gridAfter w:val="2"/>
          <w:wAfter w:w="824" w:type="dxa"/>
          <w:trHeight w:hRule="exact" w:val="1047"/>
        </w:trPr>
        <w:tc>
          <w:tcPr>
            <w:tcW w:w="139" w:type="dxa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703" w:type="dxa"/>
            <w:gridSpan w:val="3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64" w:type="dxa"/>
            <w:gridSpan w:val="2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1" w:type="dxa"/>
            <w:gridSpan w:val="2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84" w:type="dxa"/>
            <w:gridSpan w:val="2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275" w:type="dxa"/>
            <w:gridSpan w:val="3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714" w:type="dxa"/>
            <w:gridSpan w:val="3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0" w:type="dxa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20" w:type="dxa"/>
            <w:gridSpan w:val="3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83" w:type="dxa"/>
            <w:gridSpan w:val="2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708" w:type="dxa"/>
            <w:gridSpan w:val="3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90" w:type="dxa"/>
            <w:gridSpan w:val="3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0" w:type="dxa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972" w:type="dxa"/>
            <w:gridSpan w:val="6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1" w:type="dxa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0" w:type="dxa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49" w:type="dxa"/>
            <w:gridSpan w:val="4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1" w:type="dxa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424" w:type="dxa"/>
            <w:gridSpan w:val="3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1" w:type="dxa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</w:tr>
      <w:tr w:rsidR="009779F7" w:rsidRPr="00976B98" w:rsidTr="000D6A23">
        <w:tblPrEx>
          <w:tblCellMar>
            <w:left w:w="0" w:type="dxa"/>
            <w:right w:w="0" w:type="dxa"/>
          </w:tblCellMar>
        </w:tblPrEx>
        <w:trPr>
          <w:gridAfter w:val="1"/>
          <w:wAfter w:w="56" w:type="dxa"/>
          <w:trHeight w:hRule="exact" w:val="16"/>
        </w:trPr>
        <w:tc>
          <w:tcPr>
            <w:tcW w:w="139" w:type="dxa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121" w:type="dxa"/>
            <w:gridSpan w:val="19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79F7" w:rsidRPr="00976B98" w:rsidRDefault="009779F7" w:rsidP="00AF38A5">
            <w:pPr>
              <w:spacing w:after="0" w:line="238" w:lineRule="auto"/>
              <w:rPr>
                <w:sz w:val="2"/>
                <w:szCs w:val="2"/>
                <w:lang w:val="es-ES"/>
              </w:rPr>
            </w:pPr>
          </w:p>
        </w:tc>
        <w:tc>
          <w:tcPr>
            <w:tcW w:w="283" w:type="dxa"/>
            <w:gridSpan w:val="2"/>
          </w:tcPr>
          <w:p w:rsidR="009779F7" w:rsidRPr="00976B98" w:rsidRDefault="009779F7" w:rsidP="00AF38A5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174" w:type="dxa"/>
            <w:gridSpan w:val="2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79F7" w:rsidRPr="00976B98" w:rsidRDefault="009779F7" w:rsidP="00AF38A5">
            <w:pPr>
              <w:spacing w:after="0" w:line="238" w:lineRule="auto"/>
              <w:rPr>
                <w:sz w:val="2"/>
                <w:szCs w:val="2"/>
                <w:lang w:val="es-ES"/>
              </w:rPr>
            </w:pPr>
          </w:p>
        </w:tc>
      </w:tr>
      <w:tr w:rsidR="00CF67B0" w:rsidRPr="00976B98" w:rsidTr="000D6A23">
        <w:tblPrEx>
          <w:tblCellMar>
            <w:left w:w="0" w:type="dxa"/>
            <w:right w:w="0" w:type="dxa"/>
          </w:tblCellMar>
        </w:tblPrEx>
        <w:trPr>
          <w:gridAfter w:val="1"/>
          <w:wAfter w:w="56" w:type="dxa"/>
          <w:trHeight w:hRule="exact" w:val="328"/>
        </w:trPr>
        <w:tc>
          <w:tcPr>
            <w:tcW w:w="139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12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F67B0" w:rsidRPr="00976B98" w:rsidRDefault="00CF67B0" w:rsidP="00CF67B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es-ES"/>
              </w:rPr>
            </w:pPr>
            <w:r w:rsidRPr="00976B9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C.P. Maria de la Paz Sanchez Ordaz</w:t>
            </w:r>
          </w:p>
        </w:tc>
        <w:tc>
          <w:tcPr>
            <w:tcW w:w="283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174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:rsidR="00CF67B0" w:rsidRPr="00976B98" w:rsidRDefault="00CF67B0" w:rsidP="00CF67B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es-ES"/>
              </w:rPr>
            </w:pPr>
            <w:r w:rsidRPr="00976B9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Dr. Virgilio Pérez Negrón Paniagua</w:t>
            </w:r>
          </w:p>
        </w:tc>
      </w:tr>
      <w:tr w:rsidR="0077494D" w:rsidRPr="00976B98" w:rsidTr="000D6A23">
        <w:tblPrEx>
          <w:tblCellMar>
            <w:left w:w="0" w:type="dxa"/>
            <w:right w:w="0" w:type="dxa"/>
          </w:tblCellMar>
        </w:tblPrEx>
        <w:trPr>
          <w:gridAfter w:val="2"/>
          <w:wAfter w:w="824" w:type="dxa"/>
          <w:trHeight w:hRule="exact" w:val="102"/>
        </w:trPr>
        <w:tc>
          <w:tcPr>
            <w:tcW w:w="139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703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64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1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84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275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714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0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20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83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708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90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0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972" w:type="dxa"/>
            <w:gridSpan w:val="6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1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0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49" w:type="dxa"/>
            <w:gridSpan w:val="4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1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424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1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</w:tr>
      <w:tr w:rsidR="0077494D" w:rsidRPr="00976B98" w:rsidTr="000D6A23">
        <w:tblPrEx>
          <w:tblCellMar>
            <w:left w:w="0" w:type="dxa"/>
            <w:right w:w="0" w:type="dxa"/>
          </w:tblCellMar>
        </w:tblPrEx>
        <w:trPr>
          <w:gridAfter w:val="1"/>
          <w:wAfter w:w="56" w:type="dxa"/>
          <w:trHeight w:hRule="exact" w:val="4"/>
        </w:trPr>
        <w:tc>
          <w:tcPr>
            <w:tcW w:w="139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703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64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1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84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275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714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0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20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83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174" w:type="dxa"/>
            <w:gridSpan w:val="2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67B0" w:rsidRPr="00976B98" w:rsidRDefault="00CF67B0" w:rsidP="00CF67B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es-ES"/>
              </w:rPr>
            </w:pPr>
            <w:r w:rsidRPr="00976B9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Subdirector de la Subdireccion de Administración y Finanzas</w:t>
            </w:r>
          </w:p>
        </w:tc>
      </w:tr>
      <w:tr w:rsidR="00CF67B0" w:rsidRPr="00976B98" w:rsidTr="000D6A23">
        <w:tblPrEx>
          <w:tblCellMar>
            <w:left w:w="0" w:type="dxa"/>
            <w:right w:w="0" w:type="dxa"/>
          </w:tblCellMar>
        </w:tblPrEx>
        <w:trPr>
          <w:gridAfter w:val="1"/>
          <w:wAfter w:w="56" w:type="dxa"/>
          <w:trHeight w:hRule="exact" w:val="342"/>
        </w:trPr>
        <w:tc>
          <w:tcPr>
            <w:tcW w:w="139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121" w:type="dxa"/>
            <w:gridSpan w:val="1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67B0" w:rsidRPr="00976B98" w:rsidRDefault="00CF67B0" w:rsidP="00CF67B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es-ES"/>
              </w:rPr>
            </w:pPr>
            <w:r w:rsidRPr="00976B9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Jefa del Departamento de Recursos Financieros</w:t>
            </w:r>
          </w:p>
        </w:tc>
        <w:tc>
          <w:tcPr>
            <w:tcW w:w="283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174" w:type="dxa"/>
            <w:gridSpan w:val="2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</w:tr>
      <w:tr w:rsidR="0077494D" w:rsidRPr="00976B98" w:rsidTr="000D6A23">
        <w:tblPrEx>
          <w:tblCellMar>
            <w:left w:w="0" w:type="dxa"/>
            <w:right w:w="0" w:type="dxa"/>
          </w:tblCellMar>
        </w:tblPrEx>
        <w:trPr>
          <w:gridAfter w:val="2"/>
          <w:wAfter w:w="824" w:type="dxa"/>
          <w:trHeight w:hRule="exact" w:val="4"/>
        </w:trPr>
        <w:tc>
          <w:tcPr>
            <w:tcW w:w="139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121" w:type="dxa"/>
            <w:gridSpan w:val="1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83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708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90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0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972" w:type="dxa"/>
            <w:gridSpan w:val="6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1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0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49" w:type="dxa"/>
            <w:gridSpan w:val="4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1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424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1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</w:tr>
      <w:tr w:rsidR="0077494D" w:rsidRPr="00976B98" w:rsidTr="000D6A23">
        <w:tblPrEx>
          <w:tblCellMar>
            <w:left w:w="0" w:type="dxa"/>
            <w:right w:w="0" w:type="dxa"/>
          </w:tblCellMar>
        </w:tblPrEx>
        <w:trPr>
          <w:gridAfter w:val="2"/>
          <w:wAfter w:w="824" w:type="dxa"/>
          <w:trHeight w:hRule="exact" w:val="411"/>
        </w:trPr>
        <w:tc>
          <w:tcPr>
            <w:tcW w:w="139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703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64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1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84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275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714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0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20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83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708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90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0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972" w:type="dxa"/>
            <w:gridSpan w:val="6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1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20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49" w:type="dxa"/>
            <w:gridSpan w:val="4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1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424" w:type="dxa"/>
            <w:gridSpan w:val="3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141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</w:tr>
      <w:tr w:rsidR="00CF67B0" w:rsidRPr="00976B98" w:rsidTr="000D6A23">
        <w:tblPrEx>
          <w:tblCellMar>
            <w:left w:w="0" w:type="dxa"/>
            <w:right w:w="0" w:type="dxa"/>
          </w:tblCellMar>
        </w:tblPrEx>
        <w:trPr>
          <w:gridAfter w:val="1"/>
          <w:wAfter w:w="56" w:type="dxa"/>
          <w:trHeight w:hRule="exact" w:val="16"/>
        </w:trPr>
        <w:tc>
          <w:tcPr>
            <w:tcW w:w="139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121" w:type="dxa"/>
            <w:gridSpan w:val="19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F67B0" w:rsidRPr="00976B98" w:rsidRDefault="00CF67B0" w:rsidP="00CF67B0">
            <w:pPr>
              <w:spacing w:after="0" w:line="238" w:lineRule="auto"/>
              <w:rPr>
                <w:sz w:val="2"/>
                <w:szCs w:val="2"/>
                <w:lang w:val="es-ES"/>
              </w:rPr>
            </w:pPr>
          </w:p>
        </w:tc>
        <w:tc>
          <w:tcPr>
            <w:tcW w:w="283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174" w:type="dxa"/>
            <w:gridSpan w:val="2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67B0" w:rsidRPr="00976B98" w:rsidRDefault="00CF67B0" w:rsidP="00CF67B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CF67B0" w:rsidRPr="00976B98" w:rsidTr="000D6A23">
        <w:tblPrEx>
          <w:tblCellMar>
            <w:left w:w="0" w:type="dxa"/>
            <w:right w:w="0" w:type="dxa"/>
          </w:tblCellMar>
        </w:tblPrEx>
        <w:trPr>
          <w:gridAfter w:val="1"/>
          <w:wAfter w:w="56" w:type="dxa"/>
          <w:trHeight w:hRule="exact" w:val="224"/>
        </w:trPr>
        <w:tc>
          <w:tcPr>
            <w:tcW w:w="139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12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F67B0" w:rsidRPr="00976B98" w:rsidRDefault="00CF67B0" w:rsidP="00CF67B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es-ES"/>
              </w:rPr>
            </w:pPr>
            <w:r w:rsidRPr="00976B98">
              <w:rPr>
                <w:sz w:val="16"/>
                <w:szCs w:val="16"/>
                <w:lang w:val="es-ES"/>
              </w:rPr>
              <w:t>Lic. Juan Carlos Celis Pineda</w:t>
            </w:r>
          </w:p>
        </w:tc>
        <w:tc>
          <w:tcPr>
            <w:tcW w:w="283" w:type="dxa"/>
            <w:gridSpan w:val="2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174" w:type="dxa"/>
            <w:gridSpan w:val="2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</w:tr>
      <w:tr w:rsidR="00CF67B0" w:rsidTr="000D6A23">
        <w:tblPrEx>
          <w:tblCellMar>
            <w:left w:w="0" w:type="dxa"/>
            <w:right w:w="0" w:type="dxa"/>
          </w:tblCellMar>
        </w:tblPrEx>
        <w:trPr>
          <w:gridAfter w:val="1"/>
          <w:wAfter w:w="56" w:type="dxa"/>
          <w:trHeight w:hRule="exact" w:val="102"/>
        </w:trPr>
        <w:tc>
          <w:tcPr>
            <w:tcW w:w="139" w:type="dxa"/>
          </w:tcPr>
          <w:p w:rsidR="00CF67B0" w:rsidRPr="00976B98" w:rsidRDefault="00CF67B0" w:rsidP="00CF67B0">
            <w:pPr>
              <w:spacing w:after="0" w:line="0" w:lineRule="auto"/>
              <w:rPr>
                <w:sz w:val="1"/>
                <w:szCs w:val="1"/>
                <w:lang w:val="es-ES"/>
              </w:rPr>
            </w:pPr>
          </w:p>
        </w:tc>
        <w:tc>
          <w:tcPr>
            <w:tcW w:w="5121" w:type="dxa"/>
            <w:gridSpan w:val="1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 General</w:t>
            </w:r>
          </w:p>
        </w:tc>
        <w:tc>
          <w:tcPr>
            <w:tcW w:w="283" w:type="dxa"/>
            <w:gridSpan w:val="2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4" w:type="dxa"/>
            <w:gridSpan w:val="2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F67B0" w:rsidTr="000D6A23">
        <w:tblPrEx>
          <w:tblCellMar>
            <w:left w:w="0" w:type="dxa"/>
            <w:right w:w="0" w:type="dxa"/>
          </w:tblCellMar>
        </w:tblPrEx>
        <w:trPr>
          <w:gridAfter w:val="1"/>
          <w:wAfter w:w="56" w:type="dxa"/>
          <w:trHeight w:hRule="exact" w:val="242"/>
        </w:trPr>
        <w:tc>
          <w:tcPr>
            <w:tcW w:w="139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1" w:type="dxa"/>
            <w:gridSpan w:val="1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3" w:type="dxa"/>
            <w:gridSpan w:val="2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4" w:type="dxa"/>
            <w:gridSpan w:val="2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494D" w:rsidTr="000D6A23">
        <w:tblPrEx>
          <w:tblCellMar>
            <w:left w:w="0" w:type="dxa"/>
            <w:right w:w="0" w:type="dxa"/>
          </w:tblCellMar>
        </w:tblPrEx>
        <w:trPr>
          <w:gridAfter w:val="2"/>
          <w:wAfter w:w="824" w:type="dxa"/>
          <w:trHeight w:hRule="exact" w:val="627"/>
        </w:trPr>
        <w:tc>
          <w:tcPr>
            <w:tcW w:w="139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  <w:gridSpan w:val="3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  <w:gridSpan w:val="2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  <w:gridSpan w:val="2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  <w:gridSpan w:val="2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5" w:type="dxa"/>
            <w:gridSpan w:val="3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  <w:gridSpan w:val="3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3" w:type="dxa"/>
            <w:gridSpan w:val="2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  <w:gridSpan w:val="3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  <w:gridSpan w:val="3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2" w:type="dxa"/>
            <w:gridSpan w:val="6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9" w:type="dxa"/>
            <w:gridSpan w:val="4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  <w:gridSpan w:val="3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494D" w:rsidTr="000D6A23">
        <w:tblPrEx>
          <w:tblCellMar>
            <w:left w:w="0" w:type="dxa"/>
            <w:right w:w="0" w:type="dxa"/>
          </w:tblCellMar>
        </w:tblPrEx>
        <w:trPr>
          <w:gridAfter w:val="4"/>
          <w:wAfter w:w="1070" w:type="dxa"/>
          <w:trHeight w:hRule="exact" w:val="592"/>
        </w:trPr>
        <w:tc>
          <w:tcPr>
            <w:tcW w:w="139" w:type="dxa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0" w:type="dxa"/>
            <w:gridSpan w:val="2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1" w:type="dxa"/>
            <w:gridSpan w:val="2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  <w:gridSpan w:val="2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  <w:gridSpan w:val="2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  <w:gridSpan w:val="3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  <w:gridSpan w:val="2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4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  <w:gridSpan w:val="2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  <w:gridSpan w:val="3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  <w:gridSpan w:val="2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1" w:type="dxa"/>
            <w:gridSpan w:val="5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  <w:gridSpan w:val="4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5" w:type="dxa"/>
            <w:gridSpan w:val="4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77494D" w:rsidRDefault="0077494D" w:rsidP="004D75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7494D" w:rsidRPr="00091F40" w:rsidRDefault="0077494D"/>
    <w:sectPr w:rsidR="0077494D" w:rsidRPr="00091F40" w:rsidSect="00D620A3">
      <w:pgSz w:w="11907" w:h="16840" w:code="9"/>
      <w:pgMar w:top="527" w:right="567" w:bottom="527" w:left="567" w:header="527" w:footer="5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13AC8"/>
    <w:rsid w:val="0002418B"/>
    <w:rsid w:val="00071D6B"/>
    <w:rsid w:val="00091F40"/>
    <w:rsid w:val="000D6A23"/>
    <w:rsid w:val="001F0BC7"/>
    <w:rsid w:val="00367432"/>
    <w:rsid w:val="004409FA"/>
    <w:rsid w:val="00480258"/>
    <w:rsid w:val="004C0364"/>
    <w:rsid w:val="004F028D"/>
    <w:rsid w:val="004F6FAE"/>
    <w:rsid w:val="006B1C17"/>
    <w:rsid w:val="0077494D"/>
    <w:rsid w:val="00822052"/>
    <w:rsid w:val="00976B98"/>
    <w:rsid w:val="009779F7"/>
    <w:rsid w:val="00A65467"/>
    <w:rsid w:val="00AA5E3F"/>
    <w:rsid w:val="00BF6D71"/>
    <w:rsid w:val="00CD49FF"/>
    <w:rsid w:val="00CF67B0"/>
    <w:rsid w:val="00D029B3"/>
    <w:rsid w:val="00D31453"/>
    <w:rsid w:val="00D620A3"/>
    <w:rsid w:val="00E209E2"/>
    <w:rsid w:val="00E50EA9"/>
    <w:rsid w:val="00F11DB8"/>
    <w:rsid w:val="00F31A8D"/>
    <w:rsid w:val="00F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808FEF1-CD87-4670-B4C3-5EDFEC19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  <w:style w:type="paragraph" w:styleId="Textodeglobo">
    <w:name w:val="Balloon Text"/>
    <w:basedOn w:val="Normal"/>
    <w:link w:val="TextodegloboCar"/>
    <w:uiPriority w:val="99"/>
    <w:semiHidden/>
    <w:unhideWhenUsed/>
    <w:rsid w:val="00CD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9FF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qFormat/>
    <w:rsid w:val="00FC03D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FC03D5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Flujo Operacional</vt:lpstr>
      <vt:lpstr>Page1</vt:lpstr>
    </vt:vector>
  </TitlesOfParts>
  <Company>HP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Flujo Operacional</dc:title>
  <dc:creator>FastReport.NET</dc:creator>
  <cp:lastModifiedBy>PAZ</cp:lastModifiedBy>
  <cp:revision>2</cp:revision>
  <cp:lastPrinted>2024-02-23T16:22:00Z</cp:lastPrinted>
  <dcterms:created xsi:type="dcterms:W3CDTF">2025-02-04T03:05:00Z</dcterms:created>
  <dcterms:modified xsi:type="dcterms:W3CDTF">2025-02-04T03:05:00Z</dcterms:modified>
</cp:coreProperties>
</file>